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29" w:rsidRDefault="00C10040">
      <w:pPr>
        <w:widowControl/>
        <w:spacing w:line="7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2021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年武汉工商学院</w:t>
      </w:r>
    </w:p>
    <w:bookmarkEnd w:id="0"/>
    <w:p w:rsidR="005F5029" w:rsidRDefault="00C10040">
      <w:pPr>
        <w:widowControl/>
        <w:spacing w:line="7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第十六届大学生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田径运动会竞赛规程</w:t>
      </w:r>
    </w:p>
    <w:p w:rsidR="005F5029" w:rsidRDefault="005F5029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</w:p>
    <w:p w:rsidR="005F5029" w:rsidRDefault="00C10040">
      <w:pPr>
        <w:spacing w:line="54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一、主办单位</w:t>
      </w:r>
    </w:p>
    <w:p w:rsidR="005F5029" w:rsidRDefault="00C10040">
      <w:pPr>
        <w:spacing w:line="54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武汉工商学院</w:t>
      </w:r>
    </w:p>
    <w:p w:rsidR="005F5029" w:rsidRDefault="00C10040">
      <w:pPr>
        <w:spacing w:line="54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二、承办与协办单位</w:t>
      </w:r>
    </w:p>
    <w:p w:rsidR="005F5029" w:rsidRDefault="00C10040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承办：公共课部</w:t>
      </w:r>
    </w:p>
    <w:p w:rsidR="005F5029" w:rsidRDefault="00C10040">
      <w:pPr>
        <w:spacing w:line="54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协办：校学生工作部、校团委、校工会</w:t>
      </w:r>
    </w:p>
    <w:p w:rsidR="005F5029" w:rsidRDefault="00C10040">
      <w:pPr>
        <w:spacing w:line="54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三、竞赛日期、地点</w:t>
      </w:r>
    </w:p>
    <w:p w:rsidR="005F5029" w:rsidRDefault="00C10040">
      <w:pPr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/>
          <w:color w:val="000000"/>
          <w:sz w:val="32"/>
          <w:szCs w:val="32"/>
        </w:rPr>
        <w:t>10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>29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日在武汉工商学院田径场举行</w:t>
      </w:r>
    </w:p>
    <w:p w:rsidR="005F5029" w:rsidRDefault="00C10040">
      <w:pPr>
        <w:spacing w:line="54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四、参赛单位</w:t>
      </w:r>
    </w:p>
    <w:p w:rsidR="005F5029" w:rsidRDefault="00C10040">
      <w:pPr>
        <w:spacing w:line="54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学生：以二级学院为单位</w:t>
      </w:r>
    </w:p>
    <w:p w:rsidR="005F5029" w:rsidRDefault="00C10040">
      <w:pPr>
        <w:spacing w:line="54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五、竞赛分组</w:t>
      </w:r>
    </w:p>
    <w:p w:rsidR="005F5029" w:rsidRDefault="00C10040">
      <w:pPr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学生组：学生男子组，学生女子组</w:t>
      </w:r>
    </w:p>
    <w:p w:rsidR="005F5029" w:rsidRDefault="00C10040">
      <w:pPr>
        <w:spacing w:line="54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六、竞赛项目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1.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学生男子组：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100M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200M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400M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800M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1000M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100M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接力、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400M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接力、跳远、跳高、铅球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(7.26kg)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2.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学生女子组：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100M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200M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400M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800M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/>
          <w:color w:val="000000"/>
          <w:sz w:val="32"/>
          <w:szCs w:val="32"/>
        </w:rPr>
        <w:t>000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100M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接力、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400M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接力、跳远、跳高、铅球（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4kg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3.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学生集体项目：拔河（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男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女）、集体跳绳、多人多足赛跑、仰卧起坐，足球垫球赛、篮球一分钟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自抢自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投赛。六个集体项目。</w:t>
      </w:r>
    </w:p>
    <w:p w:rsidR="005F5029" w:rsidRDefault="00C10040">
      <w:pPr>
        <w:spacing w:line="54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七、报名办法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1.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运动员每人可报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项（可兼报接力和集体项目），各单位每项限报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人（不含接力和集体项目）。集体项目以学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院为单位参赛；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2.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各单位限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报领队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一人（本单位领导）。教练员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人；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3.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凡在籍的学生身体健康者均可报名参加比赛；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4.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各单位必须上交电子打印报名表一份和电子报名表（邮箱地址：</w:t>
      </w:r>
      <w:hyperlink r:id="rId6" w:history="1">
        <w:r>
          <w:rPr>
            <w:rStyle w:val="a6"/>
            <w:rFonts w:ascii="仿宋_GB2312" w:eastAsia="仿宋_GB2312" w:hAnsi="宋体" w:hint="eastAsia"/>
            <w:sz w:val="32"/>
            <w:szCs w:val="32"/>
          </w:rPr>
          <w:t>31444574@qq.com</w:t>
        </w:r>
      </w:hyperlink>
      <w:r>
        <w:rPr>
          <w:rStyle w:val="pointer"/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学生分男、女分别填写），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并加盖本单位公章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，报名表于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2021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10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1</w:t>
      </w:r>
      <w:r>
        <w:rPr>
          <w:rFonts w:ascii="仿宋_GB2312" w:eastAsia="仿宋_GB2312" w:hAnsi="宋体"/>
          <w:bCs/>
          <w:color w:val="000000"/>
          <w:sz w:val="32"/>
          <w:szCs w:val="32"/>
        </w:rPr>
        <w:t>8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日（星期一）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17:00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送体育运动中心体育课部办公室。联系人：尹老师，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QQ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31444574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。如逾期不报者以弃权处理。报名后任何单位和个人不得更换项目和运动员，不得增报和补报。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（二）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/>
          <w:color w:val="000000"/>
          <w:sz w:val="32"/>
          <w:szCs w:val="32"/>
        </w:rPr>
        <w:t>10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/>
          <w:color w:val="000000"/>
          <w:sz w:val="32"/>
          <w:szCs w:val="32"/>
        </w:rPr>
        <w:t>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日（星期五）中午</w:t>
      </w:r>
      <w:r>
        <w:rPr>
          <w:rFonts w:ascii="仿宋_GB2312" w:eastAsia="仿宋_GB2312" w:hAnsi="宋体"/>
          <w:color w:val="000000"/>
          <w:sz w:val="32"/>
          <w:szCs w:val="32"/>
        </w:rPr>
        <w:t>13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:</w:t>
      </w:r>
      <w:r>
        <w:rPr>
          <w:rFonts w:ascii="仿宋_GB2312" w:eastAsia="仿宋_GB2312" w:hAnsi="宋体"/>
          <w:color w:val="000000"/>
          <w:sz w:val="32"/>
          <w:szCs w:val="32"/>
        </w:rPr>
        <w:t>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召开运动会筹备联席会，请各学院派代表准时参会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（三）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/>
          <w:color w:val="000000"/>
          <w:sz w:val="32"/>
          <w:szCs w:val="32"/>
        </w:rPr>
        <w:t>20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日（星期三）中午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: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召开运动会赛前联络会，请各学院派代表准时参会</w:t>
      </w:r>
    </w:p>
    <w:p w:rsidR="005F5029" w:rsidRDefault="00C10040">
      <w:pPr>
        <w:spacing w:line="54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八、竞赛办法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（一）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竞赛规则使用中华人民共和国国家体育总局田径协会审定的最新《田径竞赛规则》；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（二）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学生组：男女竞赛项目中的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100M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200M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采用分组预赛，按成绩录取前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名参加决赛，如成绩相等超过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名时，则对成绩相等的运动员举行附加赛，学生其他项目均采用预决赛决定名次；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（三）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各组竞赛的预赛、决赛的分组、道次以及顺序，田赛的各组项目分组、顺序均由大会编排记录统一抽签决定；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（四）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学生必须佩带大会规定的号码布，无号码布者及各组未报名者，均不得参加比赛；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（五）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径赛项目提前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分钟到起点径赛检录处检录，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田赛项目提前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40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分钟到比赛地点检录；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（六）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田径跳高升高标准；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1.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学生男子组</w:t>
      </w:r>
    </w:p>
    <w:p w:rsidR="005F5029" w:rsidRDefault="00C10040">
      <w:pPr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1.40M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起跳，每次升高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5CM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1.60M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以上每次升高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3CM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2.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学生女子组</w:t>
      </w:r>
    </w:p>
    <w:p w:rsidR="005F5029" w:rsidRDefault="00C10040">
      <w:pPr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1.00M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起跳，每次升高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3CM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（七）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在竞赛中如对该项比赛的裁判发生异议时，必须在该项比赛结束后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分钟内，由该单位领导或教练员向大会仲裁委员会提出申诉；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（八）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学生某项报名不足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人，则取消该项目的比赛；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 w:cs="宋体"/>
          <w:sz w:val="32"/>
          <w:szCs w:val="32"/>
          <w:lang w:val="zh-CN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（九）</w:t>
      </w:r>
      <w:r>
        <w:rPr>
          <w:rFonts w:ascii="仿宋_GB2312" w:eastAsia="仿宋_GB2312" w:hAnsi="宋体" w:cs="宋体" w:hint="eastAsia"/>
          <w:sz w:val="32"/>
          <w:szCs w:val="32"/>
          <w:lang w:val="zh-CN"/>
        </w:rPr>
        <w:t>仰卧起坐：</w:t>
      </w:r>
      <w:r>
        <w:rPr>
          <w:rFonts w:ascii="仿宋_GB2312" w:eastAsia="仿宋_GB2312" w:hAnsi="宋体" w:hint="eastAsia"/>
          <w:sz w:val="32"/>
          <w:szCs w:val="32"/>
        </w:rPr>
        <w:t>每队参赛人</w:t>
      </w:r>
      <w:r>
        <w:rPr>
          <w:rFonts w:ascii="仿宋_GB2312" w:eastAsia="仿宋_GB2312" w:hAnsi="宋体" w:hint="eastAsia"/>
          <w:sz w:val="32"/>
          <w:szCs w:val="32"/>
        </w:rPr>
        <w:t>数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人，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男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女。比赛时间为男、女各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分钟，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组同时开始；准备姿势：仰卧于垫上，两腿并拢弯曲</w:t>
      </w:r>
      <w:r>
        <w:rPr>
          <w:rFonts w:ascii="仿宋_GB2312" w:eastAsia="仿宋_GB2312" w:hAnsi="宋体" w:hint="eastAsia"/>
          <w:sz w:val="32"/>
          <w:szCs w:val="32"/>
        </w:rPr>
        <w:t>90</w:t>
      </w:r>
      <w:r>
        <w:rPr>
          <w:rFonts w:ascii="仿宋_GB2312" w:eastAsia="仿宋_GB2312" w:hAnsi="宋体" w:hint="eastAsia"/>
          <w:sz w:val="32"/>
          <w:szCs w:val="32"/>
        </w:rPr>
        <w:t>度，双手向后两手指交叉贴于脑后；另一队员压住两踝关节处（不得施加任何外力帮助），裁判吹哨比赛开始，运动员快速收腹抬上体前屈，以两肘触及或超过两膝为完成一次。后快速向后仰卧至两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肩触垫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，接着做下一次动作。到一分钟裁判吹哨停止比赛，记取一分钟内完成的总数。交换队员进行比赛，记取另一组队员一分钟内完成的总数，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名队员成绩之和为该队最终成绩，以次数多者名次列前；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（十）</w:t>
      </w:r>
      <w:r>
        <w:rPr>
          <w:rFonts w:ascii="仿宋_GB2312" w:eastAsia="仿宋_GB2312" w:hAnsi="宋体" w:hint="eastAsia"/>
          <w:sz w:val="32"/>
          <w:szCs w:val="32"/>
        </w:rPr>
        <w:t>集体跳绳：每队参赛</w:t>
      </w:r>
      <w:r>
        <w:rPr>
          <w:rFonts w:ascii="仿宋_GB2312" w:eastAsia="仿宋_GB2312" w:hAnsi="宋体" w:hint="eastAsia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人（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男、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女），其中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男摇绳，其他</w:t>
      </w:r>
      <w:r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人进行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字跳绳。比赛时间为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分钟。发令枪响后摇绳人开始摇绳，跳绳运动员从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号摇绳人的一侧（左侧或右侧）按顺序依次（男女站位不限）进入跳绳，直到</w:t>
      </w:r>
      <w:r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号完成跳绳。然后运动员重新从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号摇绳人的一侧（右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侧或左侧）按顺序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依次跳绳，中途不准换人和改变队员跳绳次序。每人不得在绳中连续跳，若有连续跳只计一次，</w:t>
      </w:r>
      <w:r>
        <w:rPr>
          <w:rFonts w:ascii="仿宋_GB2312" w:eastAsia="仿宋_GB2312" w:hAnsi="宋体" w:hint="eastAsia"/>
          <w:sz w:val="32"/>
          <w:szCs w:val="32"/>
        </w:rPr>
        <w:t>又一次听到发令枪响后，停止跳绳，比赛结束；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（十一）</w:t>
      </w:r>
      <w:r>
        <w:rPr>
          <w:rFonts w:ascii="仿宋_GB2312" w:eastAsia="仿宋_GB2312" w:hAnsi="宋体" w:hint="eastAsia"/>
          <w:sz w:val="32"/>
          <w:szCs w:val="32"/>
        </w:rPr>
        <w:t>多人多足赛跑：每队参赛</w:t>
      </w:r>
      <w:r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人（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男、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女），男女交叉站位。队员之间脚踝部相连接固定（连接器材由比赛方提供</w:t>
      </w:r>
      <w:r>
        <w:rPr>
          <w:rFonts w:ascii="仿宋_GB2312" w:eastAsia="仿宋_GB2312" w:hAnsi="宋体" w:hint="eastAsia"/>
          <w:sz w:val="32"/>
          <w:szCs w:val="32"/>
        </w:rPr>
        <w:t>），直线向前跑动</w:t>
      </w:r>
      <w:r>
        <w:rPr>
          <w:rFonts w:ascii="仿宋_GB2312" w:eastAsia="仿宋_GB2312" w:hAnsi="宋体" w:hint="eastAsia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>米计时，如比赛中队形发生改变将取消比赛成绩；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（十二）</w:t>
      </w:r>
      <w:r>
        <w:rPr>
          <w:rFonts w:ascii="仿宋_GB2312" w:eastAsia="仿宋_GB2312" w:hAnsi="宋体" w:hint="eastAsia"/>
          <w:sz w:val="32"/>
          <w:szCs w:val="32"/>
        </w:rPr>
        <w:t>足球垫球赛：每队参赛</w:t>
      </w: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人，男女不限，除手球外可用身体任何部位垫球，每人两次机会，取最好成绩计分；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（十三）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篮球一分钟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自抢自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投赛：每队参赛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人（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男、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女），女队员可顶替男队员，男队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员不可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顶替女队员。一分钟内，三分线内可任意位置投篮，每次投篮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前需出或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踩三分线后才能进行再次投篮。投篮要求遵照篮球国际规则。</w:t>
      </w:r>
    </w:p>
    <w:p w:rsidR="005F5029" w:rsidRDefault="00C10040">
      <w:pPr>
        <w:spacing w:line="54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九、录取名次，计分及奖励办法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（一）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学生男子组、学生女子组各项录取前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名，凡破记录者发给破记录分；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（二）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学生组获田径单项（含接力）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—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名颁发证书；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（三）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学生组田径比赛设团体总分、男子团体总分和女子团体总分三项团体奖，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1-6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名颁发奖杯；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（四）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学生组集体项目比赛设团体总分奖，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1-6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名颁发奖杯。</w:t>
      </w:r>
    </w:p>
    <w:p w:rsidR="005F5029" w:rsidRDefault="00C10040">
      <w:pPr>
        <w:spacing w:line="54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十、有关要求和处罚规定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（一）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如在比赛中，出现冒名顶替，投机取巧者，取消比赛资格，如若比赛结束则追回奖品取消名次，并同时通报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大会严肃批评；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（二）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任何项目在比赛时严禁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采取伴跑等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不符合规定的手段帮助运动员，一经发现取消该运动员的该项比赛资格；</w:t>
      </w:r>
    </w:p>
    <w:p w:rsidR="005F5029" w:rsidRDefault="00C10040">
      <w:pPr>
        <w:spacing w:line="54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（三）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严禁观众、运动员、教练员、领队阻碍工作人员工作，凡在场内无理取闹、围观、纠缠、查看和一切阻碍正常裁判人员工作的现象，一经发现，取消奖牌及通报批评。</w:t>
      </w:r>
    </w:p>
    <w:p w:rsidR="005F5029" w:rsidRDefault="00C10040">
      <w:pPr>
        <w:spacing w:line="540" w:lineRule="exact"/>
        <w:ind w:firstLineChars="200" w:firstLine="640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十一、本规程解释权属</w:t>
      </w:r>
      <w:r>
        <w:rPr>
          <w:rFonts w:ascii="黑体" w:eastAsia="黑体" w:hAnsi="宋体" w:cs="宋体" w:hint="eastAsia"/>
          <w:kern w:val="0"/>
          <w:sz w:val="32"/>
          <w:szCs w:val="32"/>
        </w:rPr>
        <w:t>承办单位</w:t>
      </w:r>
    </w:p>
    <w:p w:rsidR="005F5029" w:rsidRDefault="00C10040">
      <w:pPr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十二、本规程未尽事宜，另行通知</w:t>
      </w:r>
    </w:p>
    <w:p w:rsidR="005F5029" w:rsidRDefault="005F5029">
      <w:pPr>
        <w:spacing w:line="540" w:lineRule="exact"/>
        <w:ind w:firstLineChars="200" w:firstLine="640"/>
        <w:jc w:val="right"/>
        <w:rPr>
          <w:rFonts w:ascii="仿宋_GB2312" w:eastAsia="仿宋_GB2312" w:hAnsi="宋体"/>
          <w:color w:val="000000"/>
          <w:sz w:val="32"/>
          <w:szCs w:val="32"/>
        </w:rPr>
      </w:pPr>
    </w:p>
    <w:p w:rsidR="005F5029" w:rsidRDefault="00C10040">
      <w:pPr>
        <w:spacing w:line="540" w:lineRule="exact"/>
        <w:ind w:firstLineChars="200" w:firstLine="640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武汉工商学院体育运动委员会</w:t>
      </w:r>
    </w:p>
    <w:p w:rsidR="005F5029" w:rsidRDefault="00C10040">
      <w:pPr>
        <w:spacing w:line="540" w:lineRule="exact"/>
        <w:ind w:right="640" w:firstLineChars="200" w:firstLine="640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/>
          <w:color w:val="000000"/>
          <w:sz w:val="32"/>
          <w:szCs w:val="32"/>
        </w:rPr>
        <w:t>10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7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</w:p>
    <w:p w:rsidR="005F5029" w:rsidRDefault="005F5029"/>
    <w:sectPr w:rsidR="005F5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38"/>
    <w:rsid w:val="00037EB5"/>
    <w:rsid w:val="00063803"/>
    <w:rsid w:val="00085636"/>
    <w:rsid w:val="00102AB2"/>
    <w:rsid w:val="00104A39"/>
    <w:rsid w:val="00156781"/>
    <w:rsid w:val="001E112C"/>
    <w:rsid w:val="00283EDF"/>
    <w:rsid w:val="00297BFA"/>
    <w:rsid w:val="00330249"/>
    <w:rsid w:val="0037303F"/>
    <w:rsid w:val="00431648"/>
    <w:rsid w:val="00447B63"/>
    <w:rsid w:val="004F09AE"/>
    <w:rsid w:val="00570D3D"/>
    <w:rsid w:val="005A3E81"/>
    <w:rsid w:val="005E4CEC"/>
    <w:rsid w:val="005F5029"/>
    <w:rsid w:val="006411A8"/>
    <w:rsid w:val="006438BC"/>
    <w:rsid w:val="006A3038"/>
    <w:rsid w:val="006B4589"/>
    <w:rsid w:val="007409F4"/>
    <w:rsid w:val="00751955"/>
    <w:rsid w:val="007E76AE"/>
    <w:rsid w:val="00803A32"/>
    <w:rsid w:val="008A249D"/>
    <w:rsid w:val="00A16DD2"/>
    <w:rsid w:val="00A52AB9"/>
    <w:rsid w:val="00A62007"/>
    <w:rsid w:val="00AC2D38"/>
    <w:rsid w:val="00AC38D3"/>
    <w:rsid w:val="00AD4818"/>
    <w:rsid w:val="00BF55C1"/>
    <w:rsid w:val="00C10040"/>
    <w:rsid w:val="00C80A19"/>
    <w:rsid w:val="00CB37A7"/>
    <w:rsid w:val="00D902F4"/>
    <w:rsid w:val="00DC703A"/>
    <w:rsid w:val="00E8266B"/>
    <w:rsid w:val="059D4B94"/>
    <w:rsid w:val="0C8D479F"/>
    <w:rsid w:val="0F1D6F82"/>
    <w:rsid w:val="187415D9"/>
    <w:rsid w:val="1CDB3CB1"/>
    <w:rsid w:val="38D411AC"/>
    <w:rsid w:val="3D4A1CC5"/>
    <w:rsid w:val="62B5578E"/>
    <w:rsid w:val="69BF2BD2"/>
    <w:rsid w:val="6C4609BA"/>
    <w:rsid w:val="7C47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pointer">
    <w:name w:val="pointer"/>
    <w:basedOn w:val="a0"/>
    <w:qFormat/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pointer">
    <w:name w:val="pointer"/>
    <w:basedOn w:val="a0"/>
    <w:qFormat/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576484829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346</Words>
  <Characters>1973</Characters>
  <Application>Microsoft Office Word</Application>
  <DocSecurity>0</DocSecurity>
  <Lines>16</Lines>
  <Paragraphs>4</Paragraphs>
  <ScaleCrop>false</ScaleCrop>
  <Company>China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魏文杰</cp:lastModifiedBy>
  <cp:revision>2</cp:revision>
  <cp:lastPrinted>2021-10-05T11:42:00Z</cp:lastPrinted>
  <dcterms:created xsi:type="dcterms:W3CDTF">2021-10-07T08:41:00Z</dcterms:created>
  <dcterms:modified xsi:type="dcterms:W3CDTF">2021-10-07T08:41:00Z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3C0BFC2582114F5092D66C61B529DB95</vt:lpwstr>
  </property>
</Properties>
</file>